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DD" w:rsidRDefault="00A40245" w:rsidP="00AD0593">
      <w:pPr>
        <w:jc w:val="center"/>
        <w:rPr>
          <w:b/>
          <w:sz w:val="28"/>
          <w:szCs w:val="28"/>
          <w:u w:val="single"/>
        </w:rPr>
      </w:pPr>
      <w:r>
        <w:rPr>
          <w:b/>
          <w:sz w:val="28"/>
          <w:szCs w:val="28"/>
          <w:u w:val="single"/>
        </w:rPr>
        <w:t>Broad Base Technology 10</w:t>
      </w:r>
      <w:r w:rsidR="00AD0593" w:rsidRPr="00AD0593">
        <w:rPr>
          <w:b/>
          <w:sz w:val="28"/>
          <w:szCs w:val="28"/>
          <w:u w:val="single"/>
        </w:rPr>
        <w:t xml:space="preserve"> Course Outline</w:t>
      </w:r>
    </w:p>
    <w:p w:rsidR="00F7004A" w:rsidRPr="00F7004A" w:rsidRDefault="00F7004A" w:rsidP="00F7004A">
      <w:pPr>
        <w:rPr>
          <w:b/>
          <w:sz w:val="28"/>
          <w:szCs w:val="28"/>
        </w:rPr>
      </w:pPr>
      <w:r w:rsidRPr="00F7004A">
        <w:rPr>
          <w:b/>
          <w:sz w:val="28"/>
          <w:szCs w:val="28"/>
        </w:rPr>
        <w:t xml:space="preserve">Mr. Walsh </w:t>
      </w:r>
      <w:r>
        <w:rPr>
          <w:b/>
          <w:sz w:val="28"/>
          <w:szCs w:val="28"/>
        </w:rPr>
        <w:t>(</w:t>
      </w:r>
      <w:r w:rsidRPr="00F7004A">
        <w:rPr>
          <w:b/>
          <w:sz w:val="28"/>
          <w:szCs w:val="28"/>
        </w:rPr>
        <w:t>fred.walsh@nbed.nb.ca</w:t>
      </w:r>
      <w:r>
        <w:rPr>
          <w:b/>
          <w:sz w:val="28"/>
          <w:szCs w:val="28"/>
        </w:rPr>
        <w:t>)</w:t>
      </w:r>
      <w:r>
        <w:rPr>
          <w:b/>
          <w:sz w:val="28"/>
          <w:szCs w:val="28"/>
        </w:rPr>
        <w:br/>
      </w:r>
      <w:bookmarkStart w:id="0" w:name="_GoBack"/>
      <w:bookmarkEnd w:id="0"/>
    </w:p>
    <w:p w:rsidR="00AD0593" w:rsidRDefault="003D6E67" w:rsidP="00AD0593">
      <w:pPr>
        <w:rPr>
          <w:sz w:val="28"/>
          <w:szCs w:val="28"/>
        </w:rPr>
      </w:pPr>
      <w:r w:rsidRPr="003D6E67">
        <w:rPr>
          <w:sz w:val="28"/>
          <w:szCs w:val="28"/>
        </w:rPr>
        <w:t xml:space="preserve">The </w:t>
      </w:r>
      <w:r w:rsidRPr="003D6E67">
        <w:rPr>
          <w:i/>
          <w:iCs/>
          <w:sz w:val="28"/>
          <w:szCs w:val="28"/>
        </w:rPr>
        <w:t xml:space="preserve">Introduction to Applied Technology </w:t>
      </w:r>
      <w:r w:rsidRPr="003D6E67">
        <w:rPr>
          <w:sz w:val="28"/>
          <w:szCs w:val="28"/>
        </w:rPr>
        <w:t>course introduces students to a variety of careers in trades, providing opportunities to explore and research practices and skills required for employment in trades/technology sectors. This course utilizes small group instruction, placing an emphasis on student directed learning and is structured to reflect the reality of work. Problem identification, teamwork and leadership skills are reinforced. Student creativity and life skill development in the design, construction, repair, and maintenance unit modules reinforce situations that are found in industry.</w:t>
      </w:r>
    </w:p>
    <w:p w:rsidR="00042FFF" w:rsidRDefault="00042FFF" w:rsidP="00AD0593">
      <w:pPr>
        <w:rPr>
          <w:sz w:val="28"/>
          <w:szCs w:val="28"/>
        </w:rPr>
      </w:pPr>
    </w:p>
    <w:p w:rsidR="00AC2723" w:rsidRPr="00633F05" w:rsidRDefault="00AC2723" w:rsidP="00AD0593">
      <w:pPr>
        <w:rPr>
          <w:b/>
          <w:sz w:val="28"/>
          <w:szCs w:val="28"/>
        </w:rPr>
      </w:pPr>
      <w:r w:rsidRPr="00633F05">
        <w:rPr>
          <w:b/>
          <w:sz w:val="28"/>
          <w:szCs w:val="28"/>
        </w:rPr>
        <w:t>Safety</w:t>
      </w:r>
      <w:r w:rsidR="003325CA" w:rsidRPr="00633F05">
        <w:rPr>
          <w:b/>
          <w:sz w:val="28"/>
          <w:szCs w:val="28"/>
        </w:rPr>
        <w:t>/Employability Skills</w:t>
      </w:r>
      <w:r w:rsidRPr="00633F05">
        <w:rPr>
          <w:b/>
          <w:sz w:val="28"/>
          <w:szCs w:val="28"/>
        </w:rPr>
        <w:tab/>
        <w:t>10%</w:t>
      </w:r>
    </w:p>
    <w:p w:rsidR="00042FFF" w:rsidRPr="00633F05" w:rsidRDefault="00AC2723" w:rsidP="00AD0593">
      <w:pPr>
        <w:rPr>
          <w:b/>
          <w:sz w:val="28"/>
          <w:szCs w:val="28"/>
        </w:rPr>
      </w:pPr>
      <w:r w:rsidRPr="00633F05">
        <w:rPr>
          <w:b/>
          <w:sz w:val="28"/>
          <w:szCs w:val="28"/>
        </w:rPr>
        <w:t>Electrical</w:t>
      </w:r>
      <w:r w:rsidRPr="00633F05">
        <w:rPr>
          <w:b/>
          <w:sz w:val="28"/>
          <w:szCs w:val="28"/>
        </w:rPr>
        <w:tab/>
      </w:r>
      <w:r w:rsidRPr="00633F05">
        <w:rPr>
          <w:b/>
          <w:sz w:val="28"/>
          <w:szCs w:val="28"/>
        </w:rPr>
        <w:tab/>
      </w:r>
      <w:r w:rsidR="00EC3049" w:rsidRPr="00633F05">
        <w:rPr>
          <w:b/>
          <w:sz w:val="28"/>
          <w:szCs w:val="28"/>
        </w:rPr>
        <w:tab/>
      </w:r>
      <w:r w:rsidR="003325CA" w:rsidRPr="00633F05">
        <w:rPr>
          <w:b/>
          <w:sz w:val="28"/>
          <w:szCs w:val="28"/>
        </w:rPr>
        <w:tab/>
      </w:r>
      <w:r w:rsidR="00A40245">
        <w:rPr>
          <w:b/>
          <w:sz w:val="28"/>
          <w:szCs w:val="28"/>
        </w:rPr>
        <w:t>25</w:t>
      </w:r>
      <w:r w:rsidRPr="00633F05">
        <w:rPr>
          <w:b/>
          <w:sz w:val="28"/>
          <w:szCs w:val="28"/>
        </w:rPr>
        <w:t>%</w:t>
      </w:r>
    </w:p>
    <w:p w:rsidR="00AC2723" w:rsidRPr="00633F05" w:rsidRDefault="00AC2723" w:rsidP="00AD0593">
      <w:pPr>
        <w:rPr>
          <w:b/>
          <w:sz w:val="28"/>
          <w:szCs w:val="28"/>
        </w:rPr>
      </w:pPr>
      <w:r w:rsidRPr="00633F05">
        <w:rPr>
          <w:b/>
          <w:sz w:val="28"/>
          <w:szCs w:val="28"/>
        </w:rPr>
        <w:t>Drafting</w:t>
      </w:r>
      <w:r w:rsidRPr="00633F05">
        <w:rPr>
          <w:b/>
          <w:sz w:val="28"/>
          <w:szCs w:val="28"/>
        </w:rPr>
        <w:tab/>
      </w:r>
      <w:r w:rsidRPr="00633F05">
        <w:rPr>
          <w:b/>
          <w:sz w:val="28"/>
          <w:szCs w:val="28"/>
        </w:rPr>
        <w:tab/>
      </w:r>
      <w:r w:rsidR="00EC3049" w:rsidRPr="00633F05">
        <w:rPr>
          <w:b/>
          <w:sz w:val="28"/>
          <w:szCs w:val="28"/>
        </w:rPr>
        <w:tab/>
      </w:r>
      <w:r w:rsidR="003325CA" w:rsidRPr="00633F05">
        <w:rPr>
          <w:b/>
          <w:sz w:val="28"/>
          <w:szCs w:val="28"/>
        </w:rPr>
        <w:tab/>
      </w:r>
      <w:r w:rsidR="00A40245">
        <w:rPr>
          <w:b/>
          <w:sz w:val="28"/>
          <w:szCs w:val="28"/>
        </w:rPr>
        <w:t>10</w:t>
      </w:r>
      <w:r w:rsidRPr="00633F05">
        <w:rPr>
          <w:b/>
          <w:sz w:val="28"/>
          <w:szCs w:val="28"/>
        </w:rPr>
        <w:t>%</w:t>
      </w:r>
    </w:p>
    <w:p w:rsidR="00AC2723" w:rsidRPr="00633F05" w:rsidRDefault="00AC2723" w:rsidP="00AD0593">
      <w:pPr>
        <w:rPr>
          <w:b/>
          <w:sz w:val="28"/>
          <w:szCs w:val="28"/>
        </w:rPr>
      </w:pPr>
      <w:r w:rsidRPr="00633F05">
        <w:rPr>
          <w:b/>
          <w:sz w:val="28"/>
          <w:szCs w:val="28"/>
        </w:rPr>
        <w:t>Carpentry</w:t>
      </w:r>
      <w:r w:rsidRPr="00633F05">
        <w:rPr>
          <w:b/>
          <w:sz w:val="28"/>
          <w:szCs w:val="28"/>
        </w:rPr>
        <w:tab/>
      </w:r>
      <w:r w:rsidRPr="00633F05">
        <w:rPr>
          <w:b/>
          <w:sz w:val="28"/>
          <w:szCs w:val="28"/>
        </w:rPr>
        <w:tab/>
      </w:r>
      <w:r w:rsidR="00EC3049" w:rsidRPr="00633F05">
        <w:rPr>
          <w:b/>
          <w:sz w:val="28"/>
          <w:szCs w:val="28"/>
        </w:rPr>
        <w:tab/>
      </w:r>
      <w:r w:rsidR="003325CA" w:rsidRPr="00633F05">
        <w:rPr>
          <w:b/>
          <w:sz w:val="28"/>
          <w:szCs w:val="28"/>
        </w:rPr>
        <w:tab/>
      </w:r>
      <w:r w:rsidR="00A40245">
        <w:rPr>
          <w:b/>
          <w:sz w:val="28"/>
          <w:szCs w:val="28"/>
        </w:rPr>
        <w:t>25</w:t>
      </w:r>
      <w:r w:rsidRPr="00633F05">
        <w:rPr>
          <w:b/>
          <w:sz w:val="28"/>
          <w:szCs w:val="28"/>
        </w:rPr>
        <w:t>%</w:t>
      </w:r>
    </w:p>
    <w:p w:rsidR="00EC3049" w:rsidRPr="00633F05" w:rsidRDefault="00EC3049" w:rsidP="00AD0593">
      <w:pPr>
        <w:rPr>
          <w:b/>
          <w:sz w:val="28"/>
          <w:szCs w:val="28"/>
        </w:rPr>
      </w:pPr>
      <w:r w:rsidRPr="00633F05">
        <w:rPr>
          <w:b/>
          <w:sz w:val="28"/>
          <w:szCs w:val="28"/>
        </w:rPr>
        <w:t>Final Project</w:t>
      </w:r>
      <w:r w:rsidR="003325CA" w:rsidRPr="00633F05">
        <w:rPr>
          <w:b/>
          <w:sz w:val="28"/>
          <w:szCs w:val="28"/>
        </w:rPr>
        <w:t xml:space="preserve"> (Career)</w:t>
      </w:r>
      <w:r w:rsidRPr="00633F05">
        <w:rPr>
          <w:b/>
          <w:sz w:val="28"/>
          <w:szCs w:val="28"/>
        </w:rPr>
        <w:tab/>
      </w:r>
      <w:r w:rsidR="003325CA" w:rsidRPr="00633F05">
        <w:rPr>
          <w:b/>
          <w:sz w:val="28"/>
          <w:szCs w:val="28"/>
        </w:rPr>
        <w:tab/>
      </w:r>
      <w:r w:rsidRPr="00633F05">
        <w:rPr>
          <w:b/>
          <w:sz w:val="28"/>
          <w:szCs w:val="28"/>
        </w:rPr>
        <w:t>10%</w:t>
      </w:r>
    </w:p>
    <w:p w:rsidR="00EC3049" w:rsidRPr="00633F05" w:rsidRDefault="00EC3049" w:rsidP="00EC3049">
      <w:pPr>
        <w:rPr>
          <w:b/>
          <w:sz w:val="28"/>
          <w:szCs w:val="28"/>
        </w:rPr>
      </w:pPr>
      <w:r w:rsidRPr="00633F05">
        <w:rPr>
          <w:b/>
          <w:sz w:val="28"/>
          <w:szCs w:val="28"/>
        </w:rPr>
        <w:t>Exam</w:t>
      </w:r>
      <w:r w:rsidRPr="00633F05">
        <w:rPr>
          <w:b/>
          <w:sz w:val="28"/>
          <w:szCs w:val="28"/>
        </w:rPr>
        <w:tab/>
      </w:r>
      <w:r w:rsidRPr="00633F05">
        <w:rPr>
          <w:b/>
          <w:sz w:val="28"/>
          <w:szCs w:val="28"/>
        </w:rPr>
        <w:tab/>
      </w:r>
      <w:r w:rsidRPr="00633F05">
        <w:rPr>
          <w:b/>
          <w:sz w:val="28"/>
          <w:szCs w:val="28"/>
        </w:rPr>
        <w:tab/>
      </w:r>
      <w:r w:rsidRPr="00633F05">
        <w:rPr>
          <w:b/>
          <w:sz w:val="28"/>
          <w:szCs w:val="28"/>
        </w:rPr>
        <w:tab/>
      </w:r>
      <w:r w:rsidR="003325CA" w:rsidRPr="00633F05">
        <w:rPr>
          <w:b/>
          <w:sz w:val="28"/>
          <w:szCs w:val="28"/>
        </w:rPr>
        <w:tab/>
      </w:r>
      <w:r w:rsidRPr="00633F05">
        <w:rPr>
          <w:b/>
          <w:sz w:val="28"/>
          <w:szCs w:val="28"/>
        </w:rPr>
        <w:t>20%</w:t>
      </w:r>
    </w:p>
    <w:p w:rsidR="003325CA" w:rsidRPr="00633F05" w:rsidRDefault="003325CA" w:rsidP="003325CA">
      <w:pPr>
        <w:spacing w:after="0" w:line="240" w:lineRule="auto"/>
        <w:rPr>
          <w:rFonts w:ascii="Calibri" w:eastAsia="Calibri" w:hAnsi="Calibri" w:cs="Times New Roman"/>
          <w:sz w:val="28"/>
          <w:szCs w:val="28"/>
          <w:lang w:val="en-CA"/>
        </w:rPr>
      </w:pPr>
      <w:r w:rsidRPr="003325CA">
        <w:rPr>
          <w:rFonts w:ascii="Calibri" w:eastAsia="Calibri" w:hAnsi="Calibri" w:cs="Times New Roman"/>
          <w:sz w:val="28"/>
          <w:szCs w:val="28"/>
          <w:lang w:val="en-CA"/>
        </w:rPr>
        <w:t>Employability skills means that you understand what tools to use for different jobs and your able to focus at the task on hand with minimal help.</w:t>
      </w:r>
    </w:p>
    <w:p w:rsidR="003325CA" w:rsidRPr="00633F05" w:rsidRDefault="003325CA" w:rsidP="003325CA">
      <w:pPr>
        <w:spacing w:after="0" w:line="240" w:lineRule="auto"/>
        <w:rPr>
          <w:rFonts w:ascii="Calibri" w:eastAsia="Calibri" w:hAnsi="Calibri" w:cs="Times New Roman"/>
          <w:sz w:val="28"/>
          <w:szCs w:val="28"/>
          <w:lang w:val="en-CA"/>
        </w:rPr>
      </w:pPr>
    </w:p>
    <w:p w:rsidR="003325CA" w:rsidRPr="00633F05" w:rsidRDefault="003325CA" w:rsidP="003325CA">
      <w:pPr>
        <w:spacing w:after="0" w:line="240" w:lineRule="auto"/>
        <w:rPr>
          <w:rFonts w:ascii="Calibri" w:eastAsia="Calibri" w:hAnsi="Calibri" w:cs="Times New Roman"/>
          <w:sz w:val="28"/>
          <w:szCs w:val="28"/>
          <w:lang w:val="en-CA"/>
        </w:rPr>
      </w:pPr>
      <w:r w:rsidRPr="00633F05">
        <w:rPr>
          <w:rFonts w:ascii="Calibri" w:eastAsia="Calibri" w:hAnsi="Calibri" w:cs="Times New Roman"/>
          <w:sz w:val="28"/>
          <w:szCs w:val="28"/>
          <w:lang w:val="en-CA"/>
        </w:rPr>
        <w:t>Electrical</w:t>
      </w:r>
      <w:r w:rsidR="00DE3721" w:rsidRPr="00633F05">
        <w:rPr>
          <w:rFonts w:ascii="Calibri" w:eastAsia="Calibri" w:hAnsi="Calibri" w:cs="Times New Roman"/>
          <w:sz w:val="28"/>
          <w:szCs w:val="28"/>
          <w:lang w:val="en-CA"/>
        </w:rPr>
        <w:t xml:space="preserve"> – students </w:t>
      </w:r>
      <w:r w:rsidRPr="00633F05">
        <w:rPr>
          <w:rFonts w:ascii="Calibri" w:eastAsia="Calibri" w:hAnsi="Calibri" w:cs="Times New Roman"/>
          <w:sz w:val="28"/>
          <w:szCs w:val="28"/>
          <w:lang w:val="en-CA"/>
        </w:rPr>
        <w:t>will be expected to answer questions, create wiring diagrams, and wire circuits.</w:t>
      </w:r>
    </w:p>
    <w:p w:rsidR="003325CA" w:rsidRPr="00633F05" w:rsidRDefault="003325CA" w:rsidP="003325CA">
      <w:pPr>
        <w:spacing w:after="0" w:line="240" w:lineRule="auto"/>
        <w:rPr>
          <w:rFonts w:ascii="Calibri" w:eastAsia="Calibri" w:hAnsi="Calibri" w:cs="Times New Roman"/>
          <w:sz w:val="28"/>
          <w:szCs w:val="28"/>
          <w:lang w:val="en-CA"/>
        </w:rPr>
      </w:pPr>
    </w:p>
    <w:p w:rsidR="003325CA" w:rsidRPr="00633F05" w:rsidRDefault="003325CA" w:rsidP="003325CA">
      <w:pPr>
        <w:spacing w:after="0" w:line="240" w:lineRule="auto"/>
        <w:rPr>
          <w:rFonts w:ascii="Calibri" w:eastAsia="Calibri" w:hAnsi="Calibri" w:cs="Times New Roman"/>
          <w:sz w:val="28"/>
          <w:szCs w:val="28"/>
          <w:lang w:val="en-CA"/>
        </w:rPr>
      </w:pPr>
      <w:r w:rsidRPr="00633F05">
        <w:rPr>
          <w:rFonts w:ascii="Calibri" w:eastAsia="Calibri" w:hAnsi="Calibri" w:cs="Times New Roman"/>
          <w:sz w:val="28"/>
          <w:szCs w:val="28"/>
          <w:lang w:val="en-CA"/>
        </w:rPr>
        <w:t>Drafting</w:t>
      </w:r>
      <w:r w:rsidR="00DE3721" w:rsidRPr="00633F05">
        <w:rPr>
          <w:rFonts w:ascii="Calibri" w:eastAsia="Calibri" w:hAnsi="Calibri" w:cs="Times New Roman"/>
          <w:sz w:val="28"/>
          <w:szCs w:val="28"/>
          <w:lang w:val="en-CA"/>
        </w:rPr>
        <w:t xml:space="preserve"> – is</w:t>
      </w:r>
      <w:r w:rsidRPr="00633F05">
        <w:rPr>
          <w:rFonts w:ascii="Calibri" w:eastAsia="Calibri" w:hAnsi="Calibri" w:cs="Times New Roman"/>
          <w:sz w:val="28"/>
          <w:szCs w:val="28"/>
          <w:lang w:val="en-CA"/>
        </w:rPr>
        <w:t xml:space="preserve"> creating shapes in different views (top, front, side). </w:t>
      </w:r>
      <w:r w:rsidR="00DE3721" w:rsidRPr="00633F05">
        <w:rPr>
          <w:rFonts w:ascii="Calibri" w:eastAsia="Calibri" w:hAnsi="Calibri" w:cs="Times New Roman"/>
          <w:sz w:val="28"/>
          <w:szCs w:val="28"/>
          <w:lang w:val="en-CA"/>
        </w:rPr>
        <w:t>Students will also using drafting tools to create a design.</w:t>
      </w:r>
    </w:p>
    <w:p w:rsidR="00DE3721" w:rsidRPr="00633F05" w:rsidRDefault="00DE3721" w:rsidP="003325CA">
      <w:pPr>
        <w:spacing w:after="0" w:line="240" w:lineRule="auto"/>
        <w:rPr>
          <w:rFonts w:ascii="Calibri" w:eastAsia="Calibri" w:hAnsi="Calibri" w:cs="Times New Roman"/>
          <w:sz w:val="28"/>
          <w:szCs w:val="28"/>
          <w:lang w:val="en-CA"/>
        </w:rPr>
      </w:pPr>
    </w:p>
    <w:p w:rsidR="00DE3721" w:rsidRPr="00633F05" w:rsidRDefault="00DE3721" w:rsidP="003325CA">
      <w:pPr>
        <w:spacing w:after="0" w:line="240" w:lineRule="auto"/>
        <w:rPr>
          <w:rFonts w:ascii="Calibri" w:eastAsia="Calibri" w:hAnsi="Calibri" w:cs="Times New Roman"/>
          <w:sz w:val="28"/>
          <w:szCs w:val="28"/>
          <w:lang w:val="en-CA"/>
        </w:rPr>
      </w:pPr>
      <w:r w:rsidRPr="00633F05">
        <w:rPr>
          <w:rFonts w:ascii="Calibri" w:eastAsia="Calibri" w:hAnsi="Calibri" w:cs="Times New Roman"/>
          <w:sz w:val="28"/>
          <w:szCs w:val="28"/>
          <w:lang w:val="en-CA"/>
        </w:rPr>
        <w:t>Carpentry – Students will build a pump lamp. Students will also be expected to use all power tools in the shop.</w:t>
      </w:r>
    </w:p>
    <w:p w:rsidR="005025B9" w:rsidRPr="00633F05" w:rsidRDefault="005025B9" w:rsidP="003325CA">
      <w:pPr>
        <w:spacing w:after="0" w:line="240" w:lineRule="auto"/>
        <w:rPr>
          <w:rFonts w:ascii="Calibri" w:eastAsia="Calibri" w:hAnsi="Calibri" w:cs="Times New Roman"/>
          <w:sz w:val="28"/>
          <w:szCs w:val="28"/>
          <w:lang w:val="en-CA"/>
        </w:rPr>
      </w:pPr>
    </w:p>
    <w:p w:rsidR="005025B9" w:rsidRPr="003325CA" w:rsidRDefault="005025B9" w:rsidP="003325CA">
      <w:pPr>
        <w:spacing w:after="0" w:line="240" w:lineRule="auto"/>
        <w:rPr>
          <w:rFonts w:ascii="Calibri" w:eastAsia="Calibri" w:hAnsi="Calibri" w:cs="Times New Roman"/>
          <w:sz w:val="28"/>
          <w:szCs w:val="28"/>
          <w:lang w:val="en-CA"/>
        </w:rPr>
      </w:pPr>
      <w:r w:rsidRPr="00633F05">
        <w:rPr>
          <w:rFonts w:ascii="Calibri" w:eastAsia="Calibri" w:hAnsi="Calibri" w:cs="Times New Roman"/>
          <w:sz w:val="28"/>
          <w:szCs w:val="28"/>
          <w:lang w:val="en-CA"/>
        </w:rPr>
        <w:t xml:space="preserve">Final project is a research project on a career of students’ choice. </w:t>
      </w:r>
      <w:r w:rsidR="00010DE5">
        <w:rPr>
          <w:rFonts w:ascii="Calibri" w:eastAsia="Calibri" w:hAnsi="Calibri" w:cs="Times New Roman"/>
          <w:sz w:val="28"/>
          <w:szCs w:val="28"/>
          <w:lang w:val="en-CA"/>
        </w:rPr>
        <w:t>Presentations will take place during exam day.</w:t>
      </w:r>
    </w:p>
    <w:p w:rsidR="00DE3721" w:rsidRPr="003325CA" w:rsidRDefault="00DE3721" w:rsidP="00EC3049">
      <w:pPr>
        <w:rPr>
          <w:sz w:val="28"/>
          <w:szCs w:val="28"/>
          <w:lang w:val="en-CA"/>
        </w:rPr>
      </w:pPr>
    </w:p>
    <w:p w:rsidR="003325CA" w:rsidRPr="003325CA" w:rsidRDefault="00DC19A7" w:rsidP="003325CA">
      <w:pPr>
        <w:spacing w:after="0" w:line="240" w:lineRule="auto"/>
        <w:rPr>
          <w:rFonts w:ascii="Calibri" w:eastAsia="Calibri" w:hAnsi="Calibri" w:cs="Times New Roman"/>
          <w:b/>
          <w:sz w:val="28"/>
          <w:szCs w:val="28"/>
          <w:u w:val="single"/>
          <w:lang w:val="en-CA"/>
        </w:rPr>
      </w:pPr>
      <w:r>
        <w:rPr>
          <w:rFonts w:ascii="Calibri" w:eastAsia="Calibri" w:hAnsi="Calibri" w:cs="Times New Roman"/>
          <w:b/>
          <w:sz w:val="28"/>
          <w:szCs w:val="28"/>
          <w:u w:val="single"/>
          <w:lang w:val="en-CA"/>
        </w:rPr>
        <w:t>Student</w:t>
      </w:r>
      <w:r w:rsidR="003325CA" w:rsidRPr="003325CA">
        <w:rPr>
          <w:rFonts w:ascii="Calibri" w:eastAsia="Calibri" w:hAnsi="Calibri" w:cs="Times New Roman"/>
          <w:b/>
          <w:sz w:val="28"/>
          <w:szCs w:val="28"/>
          <w:u w:val="single"/>
          <w:lang w:val="en-CA"/>
        </w:rPr>
        <w:t xml:space="preserve"> Expectations</w:t>
      </w:r>
    </w:p>
    <w:p w:rsidR="003325CA" w:rsidRPr="003325CA" w:rsidRDefault="003325CA" w:rsidP="003325CA">
      <w:pPr>
        <w:spacing w:after="0" w:line="240" w:lineRule="auto"/>
        <w:rPr>
          <w:rFonts w:ascii="Calibri" w:eastAsia="Calibri" w:hAnsi="Calibri" w:cs="Times New Roman"/>
          <w:b/>
          <w:sz w:val="28"/>
          <w:szCs w:val="28"/>
          <w:lang w:val="en-CA"/>
        </w:rPr>
      </w:pPr>
    </w:p>
    <w:p w:rsidR="003325CA" w:rsidRPr="00DC19A7" w:rsidRDefault="00DC19A7" w:rsidP="00DC19A7">
      <w:pPr>
        <w:pStyle w:val="ListParagraph"/>
        <w:numPr>
          <w:ilvl w:val="0"/>
          <w:numId w:val="1"/>
        </w:numPr>
        <w:spacing w:after="0" w:line="240" w:lineRule="auto"/>
        <w:rPr>
          <w:rFonts w:ascii="Calibri" w:eastAsia="Calibri" w:hAnsi="Calibri" w:cs="Times New Roman"/>
          <w:b/>
          <w:sz w:val="28"/>
          <w:szCs w:val="28"/>
          <w:lang w:val="en-CA"/>
        </w:rPr>
      </w:pPr>
      <w:r>
        <w:rPr>
          <w:rFonts w:ascii="Calibri" w:eastAsia="Calibri" w:hAnsi="Calibri" w:cs="Times New Roman"/>
          <w:b/>
          <w:sz w:val="28"/>
          <w:szCs w:val="28"/>
          <w:lang w:val="en-CA"/>
        </w:rPr>
        <w:t>Arrive on time and ready to work with all materials</w:t>
      </w:r>
    </w:p>
    <w:p w:rsidR="003325CA" w:rsidRPr="003325CA" w:rsidRDefault="003325CA" w:rsidP="003325CA">
      <w:pPr>
        <w:spacing w:after="0" w:line="240" w:lineRule="auto"/>
        <w:rPr>
          <w:rFonts w:ascii="Calibri" w:eastAsia="Calibri" w:hAnsi="Calibri" w:cs="Times New Roman"/>
          <w:b/>
          <w:sz w:val="28"/>
          <w:szCs w:val="28"/>
          <w:lang w:val="en-CA"/>
        </w:rPr>
      </w:pPr>
    </w:p>
    <w:p w:rsidR="003325CA" w:rsidRPr="00DC19A7" w:rsidRDefault="00DC19A7" w:rsidP="00DC19A7">
      <w:pPr>
        <w:pStyle w:val="ListParagraph"/>
        <w:numPr>
          <w:ilvl w:val="0"/>
          <w:numId w:val="1"/>
        </w:numPr>
        <w:spacing w:after="0" w:line="240" w:lineRule="auto"/>
        <w:rPr>
          <w:rFonts w:ascii="Calibri" w:eastAsia="Calibri" w:hAnsi="Calibri" w:cs="Times New Roman"/>
          <w:b/>
          <w:sz w:val="28"/>
          <w:szCs w:val="28"/>
          <w:lang w:val="en-CA"/>
        </w:rPr>
      </w:pPr>
      <w:r>
        <w:rPr>
          <w:rFonts w:ascii="Calibri" w:eastAsia="Calibri" w:hAnsi="Calibri" w:cs="Times New Roman"/>
          <w:b/>
          <w:sz w:val="28"/>
          <w:szCs w:val="28"/>
          <w:lang w:val="en-CA"/>
        </w:rPr>
        <w:t>Hats are not to be worn in the classroom or shop</w:t>
      </w:r>
    </w:p>
    <w:p w:rsidR="003325CA" w:rsidRPr="003325CA" w:rsidRDefault="003325CA" w:rsidP="003325CA">
      <w:pPr>
        <w:spacing w:after="0" w:line="240" w:lineRule="auto"/>
        <w:rPr>
          <w:rFonts w:ascii="Calibri" w:eastAsia="Calibri" w:hAnsi="Calibri" w:cs="Times New Roman"/>
          <w:b/>
          <w:sz w:val="28"/>
          <w:szCs w:val="28"/>
          <w:lang w:val="en-CA"/>
        </w:rPr>
      </w:pPr>
    </w:p>
    <w:p w:rsidR="003325CA" w:rsidRPr="00DC19A7" w:rsidRDefault="00DC19A7" w:rsidP="00DC19A7">
      <w:pPr>
        <w:pStyle w:val="ListParagraph"/>
        <w:numPr>
          <w:ilvl w:val="0"/>
          <w:numId w:val="1"/>
        </w:numPr>
        <w:spacing w:after="0" w:line="240" w:lineRule="auto"/>
        <w:rPr>
          <w:rFonts w:ascii="Calibri" w:eastAsia="Calibri" w:hAnsi="Calibri" w:cs="Times New Roman"/>
          <w:b/>
          <w:sz w:val="28"/>
          <w:szCs w:val="28"/>
          <w:lang w:val="en-CA"/>
        </w:rPr>
      </w:pPr>
      <w:r>
        <w:rPr>
          <w:rFonts w:ascii="Calibri" w:eastAsia="Calibri" w:hAnsi="Calibri" w:cs="Times New Roman"/>
          <w:b/>
          <w:sz w:val="28"/>
          <w:szCs w:val="28"/>
          <w:lang w:val="en-CA"/>
        </w:rPr>
        <w:t>Cell phones are only allowed to be used with teacher permission</w:t>
      </w:r>
    </w:p>
    <w:p w:rsidR="003325CA" w:rsidRPr="003325CA" w:rsidRDefault="003325CA" w:rsidP="003325CA">
      <w:pPr>
        <w:spacing w:after="0" w:line="240" w:lineRule="auto"/>
        <w:rPr>
          <w:rFonts w:ascii="Calibri" w:eastAsia="Calibri" w:hAnsi="Calibri" w:cs="Times New Roman"/>
          <w:b/>
          <w:sz w:val="28"/>
          <w:szCs w:val="28"/>
          <w:lang w:val="en-CA"/>
        </w:rPr>
      </w:pPr>
    </w:p>
    <w:p w:rsidR="003325CA" w:rsidRPr="00DC19A7" w:rsidRDefault="00DC19A7" w:rsidP="00DC19A7">
      <w:pPr>
        <w:pStyle w:val="ListParagraph"/>
        <w:numPr>
          <w:ilvl w:val="0"/>
          <w:numId w:val="1"/>
        </w:numPr>
        <w:spacing w:after="0" w:line="240" w:lineRule="auto"/>
        <w:rPr>
          <w:rFonts w:ascii="Calibri" w:eastAsia="Calibri" w:hAnsi="Calibri" w:cs="Times New Roman"/>
          <w:b/>
          <w:sz w:val="28"/>
          <w:szCs w:val="28"/>
          <w:lang w:val="en-CA"/>
        </w:rPr>
      </w:pPr>
      <w:r>
        <w:rPr>
          <w:rFonts w:ascii="Calibri" w:eastAsia="Calibri" w:hAnsi="Calibri" w:cs="Times New Roman"/>
          <w:b/>
          <w:sz w:val="28"/>
          <w:szCs w:val="28"/>
          <w:lang w:val="en-CA"/>
        </w:rPr>
        <w:t>Respect the person speaking</w:t>
      </w:r>
    </w:p>
    <w:p w:rsidR="003325CA" w:rsidRPr="003325CA" w:rsidRDefault="003325CA" w:rsidP="003325CA">
      <w:pPr>
        <w:spacing w:after="0" w:line="240" w:lineRule="auto"/>
        <w:rPr>
          <w:rFonts w:ascii="Calibri" w:eastAsia="Calibri" w:hAnsi="Calibri" w:cs="Times New Roman"/>
          <w:b/>
          <w:sz w:val="28"/>
          <w:szCs w:val="28"/>
          <w:lang w:val="en-CA"/>
        </w:rPr>
      </w:pPr>
    </w:p>
    <w:p w:rsidR="003325CA" w:rsidRPr="00DC19A7" w:rsidRDefault="00F7004A" w:rsidP="00DC19A7">
      <w:pPr>
        <w:pStyle w:val="ListParagraph"/>
        <w:numPr>
          <w:ilvl w:val="0"/>
          <w:numId w:val="1"/>
        </w:numPr>
        <w:spacing w:after="0" w:line="240" w:lineRule="auto"/>
        <w:rPr>
          <w:rFonts w:ascii="Calibri" w:eastAsia="Calibri" w:hAnsi="Calibri" w:cs="Times New Roman"/>
          <w:b/>
          <w:sz w:val="28"/>
          <w:szCs w:val="28"/>
          <w:lang w:val="en-CA"/>
        </w:rPr>
      </w:pPr>
      <w:r>
        <w:rPr>
          <w:rFonts w:ascii="Calibri" w:eastAsia="Calibri" w:hAnsi="Calibri" w:cs="Times New Roman"/>
          <w:b/>
          <w:sz w:val="28"/>
          <w:szCs w:val="28"/>
          <w:lang w:val="en-CA"/>
        </w:rPr>
        <w:t xml:space="preserve">Work may be done as pairs when instructed, but all partners are expected to share work equally </w:t>
      </w:r>
    </w:p>
    <w:p w:rsidR="003325CA" w:rsidRDefault="003325CA" w:rsidP="00EC3049">
      <w:pPr>
        <w:rPr>
          <w:sz w:val="28"/>
          <w:szCs w:val="28"/>
        </w:rPr>
      </w:pPr>
    </w:p>
    <w:p w:rsidR="00EC3049" w:rsidRPr="003D6E67" w:rsidRDefault="00EC3049" w:rsidP="00AD0593">
      <w:pPr>
        <w:rPr>
          <w:sz w:val="28"/>
          <w:szCs w:val="28"/>
        </w:rPr>
      </w:pPr>
    </w:p>
    <w:sectPr w:rsidR="00EC3049" w:rsidRPr="003D6E67" w:rsidSect="00010DE5">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662" w:rsidRDefault="00BB0662" w:rsidP="00010DE5">
      <w:pPr>
        <w:spacing w:after="0" w:line="240" w:lineRule="auto"/>
      </w:pPr>
      <w:r>
        <w:separator/>
      </w:r>
    </w:p>
  </w:endnote>
  <w:endnote w:type="continuationSeparator" w:id="0">
    <w:p w:rsidR="00BB0662" w:rsidRDefault="00BB0662" w:rsidP="00010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662" w:rsidRDefault="00BB0662" w:rsidP="00010DE5">
      <w:pPr>
        <w:spacing w:after="0" w:line="240" w:lineRule="auto"/>
      </w:pPr>
      <w:r>
        <w:separator/>
      </w:r>
    </w:p>
  </w:footnote>
  <w:footnote w:type="continuationSeparator" w:id="0">
    <w:p w:rsidR="00BB0662" w:rsidRDefault="00BB0662" w:rsidP="00010D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5893"/>
    <w:multiLevelType w:val="hybridMultilevel"/>
    <w:tmpl w:val="AC9A1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93"/>
    <w:rsid w:val="00010DE5"/>
    <w:rsid w:val="00042FFF"/>
    <w:rsid w:val="000501FE"/>
    <w:rsid w:val="00104707"/>
    <w:rsid w:val="00257CE3"/>
    <w:rsid w:val="003325CA"/>
    <w:rsid w:val="003D6E67"/>
    <w:rsid w:val="00447D2F"/>
    <w:rsid w:val="005025B9"/>
    <w:rsid w:val="00633F05"/>
    <w:rsid w:val="006415D2"/>
    <w:rsid w:val="00A40245"/>
    <w:rsid w:val="00AC2723"/>
    <w:rsid w:val="00AD0593"/>
    <w:rsid w:val="00BB0662"/>
    <w:rsid w:val="00DC19A7"/>
    <w:rsid w:val="00DE3721"/>
    <w:rsid w:val="00EC3049"/>
    <w:rsid w:val="00F7004A"/>
    <w:rsid w:val="00FD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1B9F4-5F95-4E39-B5CC-1E0FD485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9A7"/>
    <w:pPr>
      <w:ind w:left="720"/>
      <w:contextualSpacing/>
    </w:pPr>
  </w:style>
  <w:style w:type="character" w:styleId="Hyperlink">
    <w:name w:val="Hyperlink"/>
    <w:basedOn w:val="DefaultParagraphFont"/>
    <w:uiPriority w:val="99"/>
    <w:unhideWhenUsed/>
    <w:rsid w:val="00F7004A"/>
    <w:rPr>
      <w:color w:val="0563C1" w:themeColor="hyperlink"/>
      <w:u w:val="single"/>
    </w:rPr>
  </w:style>
  <w:style w:type="paragraph" w:styleId="Header">
    <w:name w:val="header"/>
    <w:basedOn w:val="Normal"/>
    <w:link w:val="HeaderChar"/>
    <w:uiPriority w:val="99"/>
    <w:unhideWhenUsed/>
    <w:rsid w:val="00010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5"/>
  </w:style>
  <w:style w:type="paragraph" w:styleId="Footer">
    <w:name w:val="footer"/>
    <w:basedOn w:val="Normal"/>
    <w:link w:val="FooterChar"/>
    <w:uiPriority w:val="99"/>
    <w:unhideWhenUsed/>
    <w:rsid w:val="00010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Fred (ASD-S)</dc:creator>
  <cp:keywords/>
  <dc:description/>
  <cp:lastModifiedBy>Walsh, Fred (ASD-S)</cp:lastModifiedBy>
  <cp:revision>2</cp:revision>
  <dcterms:created xsi:type="dcterms:W3CDTF">2016-09-05T14:04:00Z</dcterms:created>
  <dcterms:modified xsi:type="dcterms:W3CDTF">2016-09-05T14:04:00Z</dcterms:modified>
</cp:coreProperties>
</file>